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E23" w:rsidRDefault="00C84E23" w:rsidP="00C84E2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«Энергосетевая компания ЧТПЗ»</w:t>
      </w:r>
    </w:p>
    <w:p w:rsidR="00CE4CF3" w:rsidRPr="00CE4CF3" w:rsidRDefault="00C84E23" w:rsidP="00CE4CF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4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Технологическое присоединение к электрическим сетям </w:t>
      </w:r>
      <w:proofErr w:type="spellStart"/>
      <w:r w:rsidR="00CE4CF3" w:rsidRPr="00CE4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энергопринимающих</w:t>
      </w:r>
      <w:proofErr w:type="spellEnd"/>
      <w:r w:rsidR="00CE4CF3" w:rsidRPr="00CE4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устройств юридических, физических лиц и индивидуальных предпринимателей</w:t>
      </w:r>
    </w:p>
    <w:p w:rsidR="00C84E23" w:rsidRDefault="00CE4CF3" w:rsidP="00CE4CF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4C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C70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</w:t>
      </w:r>
      <w:r w:rsidR="003F71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средством перераспределения максимальной мощности</w:t>
      </w:r>
    </w:p>
    <w:p w:rsidR="00143077" w:rsidRPr="00131623" w:rsidRDefault="00143077" w:rsidP="00C84E23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7195" w:rsidRPr="003F7195" w:rsidRDefault="003F7195" w:rsidP="003F7195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 лиц, перераспределяющих мощность</w:t>
      </w:r>
      <w:r w:rsidRPr="003F71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юридическое, физическое лицо или индивидуальный предприниматель, намеренные перераспределить мощность своих </w:t>
      </w:r>
      <w:proofErr w:type="spellStart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 в пользу иных лиц и соответствующие условиям оказания услуги.</w:t>
      </w:r>
    </w:p>
    <w:p w:rsidR="003F7195" w:rsidRDefault="003F7195" w:rsidP="003F7195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 заявителей</w:t>
      </w:r>
      <w:r w:rsidRPr="003F71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любое лицо, заинтересованное в перераспределении в свою пользу максимальной мощности.</w:t>
      </w:r>
    </w:p>
    <w:p w:rsidR="00C84E23" w:rsidRPr="00131623" w:rsidRDefault="00C84E23" w:rsidP="003F7195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Размер платы за предоставление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7195"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платы за технологическое присоединение </w:t>
      </w:r>
      <w:proofErr w:type="spellStart"/>
      <w:r w:rsidR="003F7195"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="003F7195"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 рассчитывается в соответствии с решением соответствующего уполномоченного органа исполнительной власти в области государственного регулирования тарифов</w:t>
      </w:r>
      <w:r w:rsid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7195" w:rsidRDefault="00C84E23" w:rsidP="003F7195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F7195" w:rsidRPr="003F7195" w:rsidRDefault="003F7195" w:rsidP="003F7195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Наличие соглашения о перераспределении мощности между заинтересованными лицами (лицом, перераспределяющим максимальную мощность своих </w:t>
      </w:r>
      <w:proofErr w:type="spellStart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устройств, и заявителем).</w:t>
      </w:r>
    </w:p>
    <w:p w:rsidR="003F7195" w:rsidRPr="003F7195" w:rsidRDefault="003F7195" w:rsidP="003F7195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Перераспределение в пределах действия одного центра питания (при осуществлении перераспределения максимальной мощности в электрических сетях классом напряжения от 0,4 до 35 кВ центром питания считается питающая подстанция с классом напряжения 35 кВ, при осуществлении перераспределения максимальной мощности в электрических сетях классом напряжения свыше 35 кВ центром питания считается распределительное устройство подстанции.</w:t>
      </w:r>
      <w:proofErr w:type="gramEnd"/>
    </w:p>
    <w:p w:rsidR="003F7195" w:rsidRPr="003F7195" w:rsidRDefault="003F7195" w:rsidP="003F7195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Лицами, перераспределяющими мощность, могут быть те, в отношении </w:t>
      </w:r>
      <w:proofErr w:type="spellStart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 которых до 1 января 2009 г. в установленном порядке было осуществлено технологическое присоединение к электрическим сетям.</w:t>
      </w:r>
    </w:p>
    <w:p w:rsidR="003F7195" w:rsidRPr="003F7195" w:rsidRDefault="003F7195" w:rsidP="003F7195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Лицами, перераспределяющими мощность, не могут быть юридические лица и индивидуальные предприниматели до 150 кВт (3 категория надежности); лица, намеревающиеся осуществить присоединение по временной схеме; физические лица, использующие </w:t>
      </w:r>
      <w:proofErr w:type="spellStart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энергопринимающие</w:t>
      </w:r>
      <w:proofErr w:type="spellEnd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устройства для коммунально-бытовых нужд и мощность которых составляет до 15 кВт по 3 категории надежности (с учетом ранее присоединенной мощности); лица, </w:t>
      </w:r>
      <w:proofErr w:type="spellStart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энергопринимающие</w:t>
      </w:r>
      <w:proofErr w:type="spellEnd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устройства которых присоединены к </w:t>
      </w:r>
      <w:proofErr w:type="spellStart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электросетевым</w:t>
      </w:r>
      <w:proofErr w:type="spellEnd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объектам, соответствующим критериям отнесения к ЕНЭС; лица, не внесшие (внесшие не в полном объеме) плату за технологическое присоединение.</w:t>
      </w:r>
    </w:p>
    <w:p w:rsidR="003F7195" w:rsidRPr="003F7195" w:rsidRDefault="003F7195" w:rsidP="003F7195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Лица, перераспределяющие мощность вправе представить в ОАО «МРСК Урала», к объектам которого непосредственно технологически присоединены соответствующие </w:t>
      </w:r>
      <w:proofErr w:type="spellStart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энергопринимающие</w:t>
      </w:r>
      <w:proofErr w:type="spellEnd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устройства, заявление о намерении перераспределить максимальную мощность принадлежащих им </w:t>
      </w:r>
      <w:proofErr w:type="spellStart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 в пользу иных лиц.</w:t>
      </w:r>
    </w:p>
    <w:p w:rsidR="00C84E23" w:rsidRPr="00131623" w:rsidRDefault="003F7195" w:rsidP="003F7195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6) Лица, энергоснабжение </w:t>
      </w:r>
      <w:proofErr w:type="spellStart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 которых осуществляется по 3 категории надежности, не вправе перераспределять свою максимальную мощность в пользу лиц, энергоснабжение </w:t>
      </w:r>
      <w:proofErr w:type="spellStart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 которых осуществляется по 1 или 2 категории надежности.</w:t>
      </w:r>
    </w:p>
    <w:p w:rsidR="00C84E23" w:rsidRPr="00131623" w:rsidRDefault="00C84E23" w:rsidP="00C84E23">
      <w:pPr>
        <w:spacing w:after="198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Результат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7195"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технологическое присоединение </w:t>
      </w:r>
      <w:proofErr w:type="spellStart"/>
      <w:r w:rsidR="003F7195"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энергопринимающих</w:t>
      </w:r>
      <w:proofErr w:type="spellEnd"/>
      <w:r w:rsidR="003F7195" w:rsidRP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устройств заявителя посредством перераспределения мощности.</w:t>
      </w:r>
    </w:p>
    <w:p w:rsidR="00C84E23" w:rsidRPr="002C7005" w:rsidRDefault="00C84E23" w:rsidP="00CE4CF3">
      <w:pPr>
        <w:spacing w:after="198"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316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Общий срок оказания услуги:</w:t>
      </w:r>
      <w:r w:rsidRPr="00131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более сроков, установленных законодательством</w:t>
      </w:r>
      <w:r w:rsidR="001D5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C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более </w:t>
      </w:r>
      <w:r w:rsidR="003F719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C70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</w:t>
      </w:r>
      <w:r w:rsidR="00CE4CF3" w:rsidRPr="00CE4CF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E1071" w:rsidRPr="002C7005" w:rsidRDefault="007E1071" w:rsidP="002C70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Заявители, имеющие на праве собственности или на ином законном основании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устройства, в отношении которых до 1 января 2009 г. в установленном порядке было осуществлено технологическое присоединение к электрическим сетям, вправе по соглашению с иными владельцами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снизить объем максимальной мощности (избыток, реализованный потенциал энергосбережения и др.) собственных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с одновременным перераспределением объема снижения максимальной мощности в пользу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иных владельцев от объема максимальной мощности, указанной в документах о технологическом присоединении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заявителя, в пределах действия соответствующего центра питания (за исключением заявителей - юридических лиц или индивидуальных предпринимателей при технологическом присоединении по одному источнику электроснабжения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устройств, максимальная мощность которых составляет до 150 кВт включительно, лиц, осуществивших временное технологическое присоединение, а также физических лиц до 15 кВт включительно, а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также заявителей,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которых присоединены к объектам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хозяйства, соответствующим критериям отнесения объектов к единой национальной (общероссийской) электрической сети, и заявителей, не внесших плату за технологическое присоединение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либо внесших такую плату не в полном объеме).</w:t>
      </w:r>
    </w:p>
    <w:p w:rsid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А) Лица, заинтересованные в снижение объема максимальной мощности (отдают)</w:t>
      </w:r>
    </w:p>
    <w:p w:rsid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 xml:space="preserve">Этап 1 Заключение соглашения о </w:t>
      </w:r>
      <w:proofErr w:type="spellStart"/>
      <w:r w:rsidRPr="003F7195">
        <w:rPr>
          <w:rFonts w:ascii="Times New Roman" w:hAnsi="Times New Roman" w:cs="Times New Roman"/>
          <w:b/>
          <w:bCs/>
          <w:sz w:val="28"/>
          <w:szCs w:val="28"/>
        </w:rPr>
        <w:t>перераспрелении</w:t>
      </w:r>
      <w:proofErr w:type="spellEnd"/>
      <w:r w:rsidRPr="003F7195">
        <w:rPr>
          <w:rFonts w:ascii="Times New Roman" w:hAnsi="Times New Roman" w:cs="Times New Roman"/>
          <w:b/>
          <w:bCs/>
          <w:sz w:val="28"/>
          <w:szCs w:val="28"/>
        </w:rPr>
        <w:t xml:space="preserve"> максимальной мощности и направление уведомления в сетевую организацию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Лица, заключившие соглашение о перераспределении максимальной мощности между принадлежащими им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энергопринимающими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устройствами, направляют уведомление, подписанное сторонами соглашения, сетевой организации, к сетевым объектам которой ранее были в установленном порядке присоединены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указанных лиц.</w:t>
      </w:r>
      <w:proofErr w:type="gramEnd"/>
    </w:p>
    <w:p w:rsid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Соглашение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соглашении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о перераспределении мощности должны быть предусмотрены следующие обязательства лица (лиц), максимальная мощность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которого перераспределяется: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изменение устройств релейной защиты и устройств, обеспечивающих контроль величины максимальной мощности для снижения объема максимальной мощности в объемах, предусмотренных соглашением о перераспределении мощности, в срок до фактического присоединения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лица, в пользу которого перераспределяется максимальная мощность, в случае эксплуатационной принадлежности этих устройств лицам, перераспределяющим максимальную мощность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внесение изменений в документы, предусматривающие взаимодействие сетевой организации и лиц (лица), максимальная мощность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которых перераспределяется, или подписание новых документов, фиксирующих объем максимальной мощности после ее перераспределения (технические условия, акт об осуществлении технологического присоединения), в срок до осуществления фактического присоединения лица, в пользу которого перераспределяется максимальная мощность.</w:t>
      </w:r>
      <w:proofErr w:type="gramEnd"/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Типовая форма соглашения о перераспределении мощности (Приложение №!4 к Правилам ТП).</w:t>
      </w:r>
    </w:p>
    <w:p w:rsid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уведомлении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наименования и реквизиты сторон соглашения;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центр питания, к которому осуществлено технологическое присоединение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указанных лиц;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местонахождение этих устройств (электрических сетей) указанных лиц;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объем перераспределяемой мощности.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К уведомлению прилагаются: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копии акта об осуществлении технологического присоединения или иных документов, подтверждающих объем максимальной мощности, заявка на технологическое присоединение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лица, в пользу которого предполагается перераспределить избыток максимальной мощности, и заверенная копия заключенного соглашения о перераспределении мощности.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Допускается перераспределение объема максимальной мощности нескольких лиц в пользу одного лица в пределах действия одного центра питания.</w:t>
      </w:r>
    </w:p>
    <w:p w:rsid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Этап 2 Выполнение мероприятий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Лицо, которое заключило соглашение о перераспределении мощности и максимальная мощность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которого перераспределяется, обязано осуществить необходимые действия по уменьшению максимальной мощности </w:t>
      </w:r>
      <w:r w:rsidRPr="003F7195">
        <w:rPr>
          <w:rFonts w:ascii="Times New Roman" w:hAnsi="Times New Roman" w:cs="Times New Roman"/>
          <w:sz w:val="28"/>
          <w:szCs w:val="28"/>
        </w:rPr>
        <w:lastRenderedPageBreak/>
        <w:t xml:space="preserve">своих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до завершения срока осуществления мероприятий по технологическому присоединению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лица, в пользу которого по соглашению о перераспределении мощности перераспределяется максимальная мощность, а также выполнить следующие требования сетевой организации, в рамках центра питания которой осуществляется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перераспределение мощности по соглашению о перераспределении мощности: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- изменить устройства релейной защиты и устройства, обеспечивающие контроль величины максимальной мощности для снижения объема максимальной мощности в объемах, предусмотренных соглашением о перераспределении мощности, в случае эксплуатационной принадлежности этих устройств лицам, перераспределяющим максимальную мощность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>- внести изменения в документы, предусматривающие взаимодействие сетевой организации и указанного лица, или подписать новые документы, фиксирующие объем максимальной мощности после ее перераспределения, в соответствии с соглашением о перераспределении мощности (технические условия, акт об осуществлении технологического присоединения).</w:t>
      </w:r>
      <w:proofErr w:type="gramEnd"/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*Сетевая организация обязана направить лицу, максимальная мощность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которого перераспределяется по соглашению о перераспределении мощности, указанные требования в течение 10 рабочих дней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с даты выдачи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технических условий лицу, в пользу которого перераспределяется максимальная мощность по соглашению о перераспределении мощности.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До выполнения указанных требований сетевой организации фактическое присоединение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лица, в пользу которого перераспределена максимальная мощность, не производится.</w:t>
      </w:r>
    </w:p>
    <w:p w:rsid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Б) Лица, заинтересованные в перераспределении в свою пользу максимальной мощности других ли</w:t>
      </w:r>
      <w:proofErr w:type="gramStart"/>
      <w:r w:rsidRPr="003F7195">
        <w:rPr>
          <w:rFonts w:ascii="Times New Roman" w:hAnsi="Times New Roman" w:cs="Times New Roman"/>
          <w:b/>
          <w:bCs/>
          <w:sz w:val="28"/>
          <w:szCs w:val="28"/>
        </w:rPr>
        <w:t>ц(</w:t>
      </w:r>
      <w:proofErr w:type="gramEnd"/>
      <w:r w:rsidRPr="003F7195">
        <w:rPr>
          <w:rFonts w:ascii="Times New Roman" w:hAnsi="Times New Roman" w:cs="Times New Roman"/>
          <w:b/>
          <w:bCs/>
          <w:sz w:val="28"/>
          <w:szCs w:val="28"/>
        </w:rPr>
        <w:t>принимают)</w:t>
      </w:r>
    </w:p>
    <w:p w:rsid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Этап 1 Заключение соглашения о перераспре</w:t>
      </w:r>
      <w:r>
        <w:rPr>
          <w:rFonts w:ascii="Times New Roman" w:hAnsi="Times New Roman" w:cs="Times New Roman"/>
          <w:b/>
          <w:bCs/>
          <w:sz w:val="28"/>
          <w:szCs w:val="28"/>
        </w:rPr>
        <w:t>де</w:t>
      </w:r>
      <w:r w:rsidRPr="003F7195">
        <w:rPr>
          <w:rFonts w:ascii="Times New Roman" w:hAnsi="Times New Roman" w:cs="Times New Roman"/>
          <w:b/>
          <w:bCs/>
          <w:sz w:val="28"/>
          <w:szCs w:val="28"/>
        </w:rPr>
        <w:t>лении максимальной мощности и направление уведомления в сетевую организацию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Лица, заключившие соглашение о перераспределении максимальной мощности между принадлежащими им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энергопринимающими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устройствами, направляют уведомление, подписанное сторонами соглашения, сетевой организации, к сетевым объектам которой ранее были в установленном порядке присоединены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указанных лиц.</w:t>
      </w:r>
      <w:proofErr w:type="gramEnd"/>
    </w:p>
    <w:p w:rsid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Соглашение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соглашении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о перераспределении мощности должны быть предусмотрены следующие обязательства лица (лиц), максимальная мощность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которого перераспределяется: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lastRenderedPageBreak/>
        <w:t xml:space="preserve">изменение устройств релейной защиты и устройств, обеспечивающих контроль величины максимальной мощности для снижения объема максимальной мощности в объемах, предусмотренных соглашением о перераспределении мощности, в срок до фактического присоединения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лица, в пользу которого перераспределяется максимальная мощность, в случае эксплуатационной принадлежности этих устройств лицам, перераспределяющим максимальную мощность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внесение изменений в документы, предусматривающие взаимодействие сетевой организации и лиц (лица), максимальная мощность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которых перераспределяется, или подписание новых документов, фиксирующих объем максимальной мощности после ее перераспределения (технические условия, акт об осуществлении технологического присоединения), в срок до осуществления фактического присоединения лица, в пользу которого перераспределяется максимальная мощность.</w:t>
      </w:r>
      <w:proofErr w:type="gramEnd"/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уведомлении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наименования и реквизиты сторон соглашения;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центр питания, к которому осуществлено технологическое присоединение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указанных лиц;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местонахождение этих устройств (электрических сетей) указанных лиц;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объем перераспределяемой мощности.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К уведомлению прилагаются: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копии акта об осуществлении технологического присоединения или иных документов, подтверждающих объем максимальной мощности, заявка на технологическое присоединение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лица, в пользу которого предполагается перераспределить избыток максимальной мощности, и заверенная копия заключенного соглашения о перераспределении мощности.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Допускается перераспределение объема максимальной мощности нескольких лиц в пользу одного лица в пределах действия одного центра питания.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Этап 2 Обращение в сетевую организацию и запрос расчета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Лицо, заинтересованное в перераспределении в свою пользу максимальной мощности других лиц,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которых присоединены в установленном порядке к электрическим сетям, вправе при наличии согласия этих лиц обратиться в сетевую организацию, к сетям которой присоединены их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устройства, за расчетом стоимости (запрос расчета) технологического присоединения посредством перераспределения максимальной мощности.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Запрос расчета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запросе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расчета указываются: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lastRenderedPageBreak/>
        <w:t xml:space="preserve">- наименование лица, максимальная мощность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которого перераспределяется (с указанием местонахождения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устройств, точек присоединения к электрической сети и перераспределяемой мощности);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- наименование лица, в пользу которого перераспределяется максимальная мощность, с указанием местонахождения присоединяемых (присоединенных)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устройств, точек присоединения к электрической сети (при их наличии) и объема перераспределяемой максимальной мощности.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К запросу расчета прилагаются копии акта об осуществлении технологического присоединения или иного документа, подтверждающего объем максимальной мощности.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Этап 3 Направление информации заявителю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Сетевая организация по обращению заявителя в течение 30 дней обязана направить заявителю в письменном виде информацию, содержащую: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- расчет стоимости технологического присоединения по индивидуальному проекту - для лиц, желающих осуществить технологическое присоединение путем перераспределения максимальной мощности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ств др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>угих лиц;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- сведения о точках возможного присоединения к электрической сети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лица, в пользу которого перераспределяется максимальная мощность;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- требования к изменению устройств релейной защиты и устройств, обеспечивающих контроль величины максимальной мощности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лиц, перераспределяющих максимальную мощность в пользу другого лица, в случае эксплуатационной принадлежности этих устройств лицам, перераспределяющим максимальную мощность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Информация предоставляется на возмездной основе, при этом плата не может составлять более 550 рублей по запросу расчета.</w:t>
      </w:r>
    </w:p>
    <w:p w:rsid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Шаг 3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Получение проекта договора и ТУ от сетевой организации.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3F7195">
          <w:rPr>
            <w:rStyle w:val="a9"/>
            <w:rFonts w:ascii="Times New Roman" w:hAnsi="Times New Roman" w:cs="Times New Roman"/>
            <w:sz w:val="28"/>
            <w:szCs w:val="28"/>
          </w:rPr>
          <w:t>Типовой договор об осуществлении технологического присоединения к электрическим сетям посредством перераспределения максимальной мощности</w:t>
        </w:r>
      </w:hyperlink>
      <w:r w:rsidRPr="003F7195">
        <w:rPr>
          <w:rFonts w:ascii="Times New Roman" w:hAnsi="Times New Roman" w:cs="Times New Roman"/>
          <w:sz w:val="28"/>
          <w:szCs w:val="28"/>
        </w:rPr>
        <w:t> (Приложение № 12 к Правилам ТП)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3F7195">
          <w:rPr>
            <w:rStyle w:val="a9"/>
            <w:rFonts w:ascii="Times New Roman" w:hAnsi="Times New Roman" w:cs="Times New Roman"/>
            <w:sz w:val="28"/>
            <w:szCs w:val="28"/>
          </w:rPr>
          <w:t>Технические условия для присоединения к электрическим сетям посредством перераспределения максимальной мощности</w:t>
        </w:r>
      </w:hyperlink>
      <w:r w:rsidRPr="003F7195">
        <w:rPr>
          <w:rFonts w:ascii="Times New Roman" w:hAnsi="Times New Roman" w:cs="Times New Roman"/>
          <w:sz w:val="28"/>
          <w:szCs w:val="28"/>
        </w:rPr>
        <w:t> (приложение к Приложению № 12 к Правилам ТП)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Выполнение мероприятий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предусмотренные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ТУ.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Фактическая подача напряжения и оформление документов о ТП.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Опосредованное технологическое присоединение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Владелец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устройств, ранее технологически присоединенных в надлежащем порядке к объектам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 сетевой организации (далее - владелец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устройств), по согласованию с сетевой организацией вправе присоединить к принадлежащим ему </w:t>
      </w:r>
      <w:r w:rsidRPr="003F7195">
        <w:rPr>
          <w:rFonts w:ascii="Times New Roman" w:hAnsi="Times New Roman" w:cs="Times New Roman"/>
          <w:sz w:val="28"/>
          <w:szCs w:val="28"/>
        </w:rPr>
        <w:lastRenderedPageBreak/>
        <w:t xml:space="preserve">объектам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иного лица при условии соблюдения выданных ранее технических условий (далее - опосредованное присоединение). Опосредованное присоединение может быть осуществлено в случае, если присоединение объектов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хозяйства, принадлежащих владельцу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устройств, к объектам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 сетевой организации было произведено до 1 января 2015 г.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При опосредованном присоединении владелец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перераспределяет максимальную мощность принадлежащих ему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в пользу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иного лица.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При технологическом присоединении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иного лица к объектам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 владельца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ств вл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аделец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осуществляет деятельность по технологическому присоединению, руководствуясь положениями Правил ТП, предусмотренными в отношении сетевых организаций.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Для согласования с сетевой организацией опосредованного присоединения владелец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и лицо,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которого планируется присоединить к объектам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 владельца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устройств, являющиеся сторонами опосредованного присоединения, направляют подписанное ими уведомление об опосредованном присоединении сетевой организации, содержащее следующие сведения о сторонах опосредованного присоединения:</w:t>
      </w:r>
      <w:proofErr w:type="gramEnd"/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>а) для юридических лиц - основной государственный регистрационный номер в Едином государственном реестре юридических лиц и дата внесения в реестр, для индивидуальных предпринимателей -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реестр, для физических лиц - фамилия, имя, отчество, серия, номер и дата выдачи паспорта или иного документа, удостоверяющего личность, в соответствии с законодательством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б) наименование и местонахождение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ств ст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>орон опосредованного присоединения.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К уведомлению об опосредованном присоединении прилагаются: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а) копия технических условий, выданных владельцу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б) копия технических условий, выданных владельцем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лицу,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которого планируется присоединить к объектам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 владельца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lastRenderedPageBreak/>
        <w:t xml:space="preserve">в) копия заключенного между сторонами опосредованного присоединения соглашения о перераспределении мощности между принадлежащими им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энергопринимающими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устройствами в рамках опосредованного присоединения.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соглашении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о перераспределении мощности должны быть предусмотрены следующие условия: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а) величина мощности, перераспределяемой в рамках опосредованного присоединения между принадлежащими сторонам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энергопринимающими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устройствами;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б) порядок компенсации сторонами опосредованного присоединения потерь электрической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энергии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в электрических сетях владельца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Уведомление об опосредованном присоединении и прилагаемые к нему документы направляются в сетевую организацию не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чем за 30 дней до планируемой даты фактического присоединения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к объектам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 способом, позволяющим установить дату отправки и получения уведомления.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Сетевая организация осуществляет согласование опосредованного присоединения в течение 3 рабочих дней со дня получения уведомления об опосредованном присоединении и документов.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Сетевая организация отказывает в согласовании опосредованного присоединения в случае, если выданные владельцем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технические условия в рамках опосредованного присоединения приводят к нарушению ранее выданных сетевой организацией технических условий владельца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устройств, в частности к превышению величины максимальной мощности, указанной в технических условиях, выданных владельцу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устройств.</w:t>
      </w:r>
      <w:proofErr w:type="gramEnd"/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Сетевая организация в случае принятия решения об отказе в согласовании опосредованного присоединения направляет сторонам опосредованного присоединения уведомление о принятом решении.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Владелец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в течение 7 дней со дня фактического присоединения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иных лиц направляет в сетевую организацию копии документов о технологическом присоединении к принадлежащим ему объектам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иных лиц в рамках опосредованного присоединения, а также заявление на переоформление документов о технологическом присоединении в порядке, предусмотренном настоящими Правилами.</w:t>
      </w:r>
      <w:proofErr w:type="gramEnd"/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Сетевая организация в течение 7 дней со дня получения от владельца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документов о технологическом присоединении к принадлежащим ему объектам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иных лиц в рамках опосредованного присоединения направляет владельцу ранее присоединенных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переоформленные документы о технологическом присоединении.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Временное технологическое присоединение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Временным технологическим присоединением является технологическое присоединение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по третьей категории надежности электроснабжения на уровне напряжения ниже 35 кВ, осуществляемое на ограниченный период времени для обеспечения электроснабжения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Для осуществления временного технологического присоединения необходимо одновременное соблюдение следующих условий: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а) наличие у заявителя заключенного с сетевой организацией договора (за исключением случаев, когда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являются передвижными и имеют максимальную мощность до 150 к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Вт вкл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>ючительно);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б) временное технологическое присоединение осуществляется для электроснабжения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по третьей категории надежности электроснабжения.</w:t>
      </w:r>
    </w:p>
    <w:p w:rsid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Шаг 1 Подача заявки и заключение договора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Сведения, указываемые в заявке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Заявитель направляет заявку в адрес сетевой организации с указанием следующей информации: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>а) реквизиты заявителя (для юридических лиц - полное наименование и номер записи в Едином государственном реестре юридических лиц, для индивидуальных предпринимателей - номер записи в Едином государственном реестре индивидуальных предпринимателей и дата ее внесения в реестр, для физических лиц - фамилия, имя, отчество, серия, номер и дата выдачи паспорта или иного документа, удостоверяющего личность в соответствии с законодательством Российской Федерации);</w:t>
      </w:r>
      <w:proofErr w:type="gramEnd"/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б) наименование и место нахождения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устройств, которые необходимо присоединить к электрическим сетям сетевой организации;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в) место нахождения заявителя;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г) наименование организации - субъекта розничного рынка, с которым заявитель намеревается заключить договор, обеспечивающий продажу электрической энергии (мощности) на розничном рынке, с указанием соответствующего вида договора в отношении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устройств, технологическое присоединение которых осуществляется, для передачи сетевой организацией такому субъекту в порядке, предусмотренном настоящими Правилами, копии договора и иных документов заявителя, предусмотренных пунктом 34 Основных положений функционирования розничных рынков электрической энергии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(указывается в случае отсутствия заключенного договора энергоснабжения (купли-продажи (поставки) электрической энергии (мощности)) в отношении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устройств, технологическое присоединение которых осуществляется);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195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) запрашиваемая максимальная мощность присоединяемых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е) характер нагрузки;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lastRenderedPageBreak/>
        <w:t xml:space="preserve">ж) срок электроснабжения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по временной схеме электроснабжения (для заявителей,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которых являются передвижными и имеют максимальную мощность до 150 к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Вт вкл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>ючительно).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Типовая заявка юридического лица (индивидуального предпринимателя), физического лица на временное присоединение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(Приложение №5 к Правилам ТП).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Документы, прилагаемые к заявке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К заявке прилагаются: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- копия документа, подтверждающего право собственности или иное предусмотренное законом основание на объект капитального строительства (нежилое помещение в таком объекте капитального строительства) и (или) земельный участок, на котором расположены (будут располагаться) объекты заявителя, либо право собственности или иное предусмотренное законом основание на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(для заявителей, планирующих осуществить технологическое присоединение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потребителей, расположенных в нежилых помещениях многоквартирных домов или иных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объектах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строительства, - копия документа,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строительства);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- доверенность или иные документы, подтверждающие полномочия представителя заявителя, подающего и получающего документы, в случае если заявка подается в сетевую организацию представителем заявителя;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- информация о реквизитах договора (не предоставляется заявителями,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которых являются передвижными и имеют максимальную мощность до 150 к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Вт вкл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>ючительно).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В целях временного технологического присоединения сетевая организация направляет заявителю в бумажном виде для подписания заполненный и подписанный ею проект договора в 2 экземплярах и технические условия как неотъемлемое приложение к такому договору в течение 10 дней со дня получения заявки,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направленной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в том числе посредством официального сайта сетевой организации или иного официального сайта в информационно-телекоммуникационной сети "Интернет", определяемого Правительством Российской Федерации.</w:t>
      </w:r>
    </w:p>
    <w:p w:rsid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Шаг 2 Выполнение мероприятий, выдача автономного источника питания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При временном технологическом присоединении заявитель самостоятельно осуществляет строительство объектов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 до существующих объектов сетевой организации.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b/>
          <w:bCs/>
          <w:sz w:val="28"/>
          <w:szCs w:val="28"/>
        </w:rPr>
        <w:t>Срок осуществления мероприятий: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а) в случаях осуществления технологического присоединения к электрическим сетям классом напряжения до 20 кВ включительно, при этом расстояние от существующих электрических сетей необходимого класса напряжения до границ </w:t>
      </w:r>
      <w:r w:rsidRPr="003F7195">
        <w:rPr>
          <w:rFonts w:ascii="Times New Roman" w:hAnsi="Times New Roman" w:cs="Times New Roman"/>
          <w:sz w:val="28"/>
          <w:szCs w:val="28"/>
        </w:rPr>
        <w:lastRenderedPageBreak/>
        <w:t xml:space="preserve">участка, на котором расположены присоединяемые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устройства,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работ по строительству (реконструкции) объектов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хозяйства, включенных (подлежащих включению) в инвестиционные программы сетевых организаций (в том числе смежных сетевых организаций), и (или) объектов по производству электрической энергии, за исключением работ по строительству объектов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 от существующих объектов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электросетевого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хозяйства до присоединяемых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и (или) объектов электроэнергетики: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-15 рабочих дней (если в заявке не указан более продолжительный срок) для осуществления мероприятий по технологическому присоединению, отнесенных к обязанностям сетевой организации;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б) в иных случаях: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- 15 рабочих дней (если в заявке не указан более продолжительный срок) - при временном технологическом присоединении заявителей,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которых являются передвижными и имеют максимальную мощность до 150 к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Вт вкл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ючительно, если расстояние от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энергопринимающего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заявителя до существующих электрических сетей необходимого класса напряжения составляет не более 300 метров;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Заявителям - юридическим лицам или индивидуальным предпринимателям в целях технологического присоединения по одному источнику электроснабжения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устройств, максимальная мощность которых составляет до 150 кВт включительно сетевая организация (по желанию таких заявителей) в течение 15 дней со дня заключения договора об осуществлении временного технологического присоединения предоставляет соответствующие автономные источники питания до окончания срока электроснабжения по временной схеме электроснабжения.</w:t>
      </w:r>
      <w:proofErr w:type="gramEnd"/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Заявитель компенсирует сетевой организации расходы, связанные с предоставлением автономного резервного источника питания, а также самостоятельно несет расходы по его эксплуатации.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 xml:space="preserve"> если заявителем принимается решение об электроснабжении своих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с использованием автономных источников питания, предоставленных не сетевой организацией, то сетевая организация аннулирует соответствующую заявку, поданную в целях временного технологического присоединения.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Электроснабжение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устройств, технологическое присоединение которых осуществлено по временной схеме электроснабжения, осуществляется: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а) до наступления срока технологического присоединения с применением постоянной схемы электроснабжения, установленного договором. 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 xml:space="preserve">Если в соответствии с договором мероприятия по технологическому присоединению реализуются поэтапно, энергоснабжение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по временной схеме электроснабжения </w:t>
      </w:r>
      <w:r w:rsidRPr="003F7195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осуществляется до завершения того из этапов, на котором будет обеспечена возможность электроснабжения таких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 с применением постоянной схемы электроснабжения на объем максимальной мощности, указанный в заявке, направляемой заявителем в целях временного технологического присоединения;</w:t>
      </w:r>
      <w:proofErr w:type="gramEnd"/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 xml:space="preserve">б) в случаях, когда </w:t>
      </w: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 являются передвижными и имеют максимальную мощность до 150 к</w:t>
      </w:r>
      <w:proofErr w:type="gramStart"/>
      <w:r w:rsidRPr="003F7195">
        <w:rPr>
          <w:rFonts w:ascii="Times New Roman" w:hAnsi="Times New Roman" w:cs="Times New Roman"/>
          <w:sz w:val="28"/>
          <w:szCs w:val="28"/>
        </w:rPr>
        <w:t>Вт вкл</w:t>
      </w:r>
      <w:proofErr w:type="gramEnd"/>
      <w:r w:rsidRPr="003F7195">
        <w:rPr>
          <w:rFonts w:ascii="Times New Roman" w:hAnsi="Times New Roman" w:cs="Times New Roman"/>
          <w:sz w:val="28"/>
          <w:szCs w:val="28"/>
        </w:rPr>
        <w:t>ючительно, - на срок до 12 месяцев.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7195">
        <w:rPr>
          <w:rFonts w:ascii="Times New Roman" w:hAnsi="Times New Roman" w:cs="Times New Roman"/>
          <w:sz w:val="28"/>
          <w:szCs w:val="28"/>
        </w:rPr>
        <w:t>Энергопринимающие</w:t>
      </w:r>
      <w:proofErr w:type="spellEnd"/>
      <w:r w:rsidRPr="003F7195">
        <w:rPr>
          <w:rFonts w:ascii="Times New Roman" w:hAnsi="Times New Roman" w:cs="Times New Roman"/>
          <w:sz w:val="28"/>
          <w:szCs w:val="28"/>
        </w:rPr>
        <w:t xml:space="preserve"> устройства, технологическое присоединение которых осуществлено по временной схеме электроснабжения, могут быть отсоединены до истечения вышеуказанных сроков, в случаях: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а) по обращению заявителя, поданному не позднее </w:t>
      </w:r>
      <w:r w:rsidRPr="003F7195">
        <w:rPr>
          <w:rFonts w:ascii="Times New Roman" w:hAnsi="Times New Roman" w:cs="Times New Roman"/>
          <w:b/>
          <w:bCs/>
          <w:sz w:val="28"/>
          <w:szCs w:val="28"/>
        </w:rPr>
        <w:t>10 дней</w:t>
      </w:r>
      <w:r w:rsidRPr="003F7195">
        <w:rPr>
          <w:rFonts w:ascii="Times New Roman" w:hAnsi="Times New Roman" w:cs="Times New Roman"/>
          <w:sz w:val="28"/>
          <w:szCs w:val="28"/>
        </w:rPr>
        <w:t> до планируемой даты отсоединения;</w:t>
      </w:r>
    </w:p>
    <w:p w:rsidR="003F7195" w:rsidRPr="003F7195" w:rsidRDefault="003F7195" w:rsidP="003F719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7195">
        <w:rPr>
          <w:rFonts w:ascii="Times New Roman" w:hAnsi="Times New Roman" w:cs="Times New Roman"/>
          <w:sz w:val="28"/>
          <w:szCs w:val="28"/>
        </w:rPr>
        <w:t>б) при расторжении договора об осуществлении технологического присоединения с применением постоянной схемы электроснабжения.</w:t>
      </w:r>
    </w:p>
    <w:p w:rsidR="00CE4CF3" w:rsidRDefault="00CE4CF3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4CF3" w:rsidRPr="007E1071" w:rsidRDefault="00CE4CF3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071" w:rsidRPr="007E1071" w:rsidRDefault="007E1071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1071" w:rsidRDefault="007E1071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КОНТАКТНАЯ ИНФОРМАЦИЯ ДЛЯ НАПРАВЛЕНИЯ ОБРАЩЕНИИЙ: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 для направления обращений:</w:t>
      </w: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по развитию и реализации услуг: Смирнов Антон Николаевич</w:t>
      </w: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.: +7 (351) 255-77-99; E-mail: </w:t>
      </w:r>
      <w:hyperlink r:id="rId8" w:history="1"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Anton.Smirnov@chelpipe.ru</w:t>
        </w:r>
      </w:hyperlink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инженер: Иванов Александр Иванович</w:t>
      </w:r>
    </w:p>
    <w:p w:rsidR="007E1071" w:rsidRP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</w:t>
      </w:r>
      <w:r w:rsidRPr="007E1071">
        <w:rPr>
          <w:rFonts w:ascii="Times New Roman" w:hAnsi="Times New Roman" w:cs="Times New Roman"/>
          <w:sz w:val="24"/>
          <w:szCs w:val="24"/>
        </w:rPr>
        <w:t xml:space="preserve">.: +7 (351) 255-69-56;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E107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7E1071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Aleksandr</w:t>
        </w:r>
        <w:r w:rsidRPr="007E1071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Ivanov</w:t>
        </w:r>
        <w:r w:rsidRPr="007E1071">
          <w:rPr>
            <w:rStyle w:val="a9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chelpipe</w:t>
        </w:r>
        <w:r w:rsidRPr="007E1071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7E1071" w:rsidRPr="007E1071" w:rsidRDefault="007E1071" w:rsidP="007E1071">
      <w:pPr>
        <w:tabs>
          <w:tab w:val="left" w:pos="595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1071" w:rsidRDefault="007E1071" w:rsidP="007E10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Филиал в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 Первоуральск:</w:t>
      </w:r>
    </w:p>
    <w:p w:rsidR="007E1071" w:rsidRDefault="007E1071" w:rsidP="007E10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Камилянов Эдуард Альбертович</w:t>
      </w:r>
    </w:p>
    <w:p w:rsidR="007E1071" w:rsidRDefault="007E1071" w:rsidP="007E10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Тел.: </w:t>
      </w:r>
      <w:r>
        <w:rPr>
          <w:rFonts w:ascii="Times New Roman" w:hAnsi="Times New Roman" w:cs="Times New Roman"/>
          <w:sz w:val="24"/>
          <w:szCs w:val="24"/>
        </w:rPr>
        <w:t xml:space="preserve">+7 (3439) 27-67-34;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: </w:t>
      </w:r>
      <w:hyperlink r:id="rId10" w:history="1">
        <w:r>
          <w:rPr>
            <w:rStyle w:val="a9"/>
            <w:rFonts w:ascii="Times New Roman" w:hAnsi="Times New Roman" w:cs="Times New Roman"/>
            <w:sz w:val="24"/>
            <w:szCs w:val="24"/>
          </w:rPr>
          <w:t>Eduard.Kamilyanov@chelpipe.ru</w:t>
        </w:r>
      </w:hyperlink>
    </w:p>
    <w:p w:rsidR="00205EC4" w:rsidRPr="00C84E23" w:rsidRDefault="00205EC4" w:rsidP="007E1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05EC4" w:rsidRPr="00C84E23" w:rsidSect="007E1071">
      <w:pgSz w:w="11906" w:h="16838"/>
      <w:pgMar w:top="567" w:right="567" w:bottom="851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50E" w:rsidRDefault="001F650E" w:rsidP="00C84E23">
      <w:pPr>
        <w:spacing w:after="0" w:line="240" w:lineRule="auto"/>
      </w:pPr>
      <w:r>
        <w:separator/>
      </w:r>
    </w:p>
  </w:endnote>
  <w:endnote w:type="continuationSeparator" w:id="0">
    <w:p w:rsidR="001F650E" w:rsidRDefault="001F650E" w:rsidP="00C84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50E" w:rsidRDefault="001F650E" w:rsidP="00C84E23">
      <w:pPr>
        <w:spacing w:after="0" w:line="240" w:lineRule="auto"/>
      </w:pPr>
      <w:r>
        <w:separator/>
      </w:r>
    </w:p>
  </w:footnote>
  <w:footnote w:type="continuationSeparator" w:id="0">
    <w:p w:rsidR="001F650E" w:rsidRDefault="001F650E" w:rsidP="00C84E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4E23"/>
    <w:rsid w:val="00051E6A"/>
    <w:rsid w:val="00143077"/>
    <w:rsid w:val="001C02FC"/>
    <w:rsid w:val="001D155C"/>
    <w:rsid w:val="001D56AA"/>
    <w:rsid w:val="001F650E"/>
    <w:rsid w:val="00205EC4"/>
    <w:rsid w:val="002C7005"/>
    <w:rsid w:val="00303687"/>
    <w:rsid w:val="003F7195"/>
    <w:rsid w:val="007C684F"/>
    <w:rsid w:val="007E1071"/>
    <w:rsid w:val="0083712F"/>
    <w:rsid w:val="00932B5A"/>
    <w:rsid w:val="00A55E0C"/>
    <w:rsid w:val="00B133E9"/>
    <w:rsid w:val="00B67496"/>
    <w:rsid w:val="00BB46CB"/>
    <w:rsid w:val="00C34DF0"/>
    <w:rsid w:val="00C84E23"/>
    <w:rsid w:val="00CE07DA"/>
    <w:rsid w:val="00CE4CF3"/>
    <w:rsid w:val="00CF65C4"/>
    <w:rsid w:val="00D1318B"/>
    <w:rsid w:val="00F26B8B"/>
    <w:rsid w:val="00F86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E2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23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C84E2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C84E23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C84E23"/>
    <w:rPr>
      <w:vertAlign w:val="superscript"/>
    </w:rPr>
  </w:style>
  <w:style w:type="table" w:customStyle="1" w:styleId="-11">
    <w:name w:val="Светлый список - Акцент 11"/>
    <w:basedOn w:val="a1"/>
    <w:uiPriority w:val="61"/>
    <w:rsid w:val="00C84E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7">
    <w:name w:val="Balloon Text"/>
    <w:basedOn w:val="a"/>
    <w:link w:val="a8"/>
    <w:uiPriority w:val="99"/>
    <w:semiHidden/>
    <w:unhideWhenUsed/>
    <w:rsid w:val="00143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07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4307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9">
    <w:name w:val="Hyperlink"/>
    <w:basedOn w:val="a0"/>
    <w:uiPriority w:val="99"/>
    <w:unhideWhenUsed/>
    <w:rsid w:val="007E10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.Smirnov@chelpipe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inenergo.gov.ru/sites/default/files/texts/551/400/prilozhenie_12-1.doc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inenergo.gov.ru/sites/default/files/texts/551/399/prilozhenie_n_12.docx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Eduard.Kamilyanov@chelpipe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leksandr.Ivanov@chelpip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4408</Words>
  <Characters>25126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2019-08-20T10:32:00Z</dcterms:created>
  <dcterms:modified xsi:type="dcterms:W3CDTF">2019-08-20T10:32:00Z</dcterms:modified>
</cp:coreProperties>
</file>