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38" w:rsidRPr="00846738" w:rsidRDefault="00846738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846738" w:rsidRPr="00846738" w:rsidRDefault="00846738" w:rsidP="0084673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«Энергосетевая компания ЧТПЗ»</w:t>
      </w:r>
    </w:p>
    <w:p w:rsidR="00846738" w:rsidRPr="00846738" w:rsidRDefault="00846738" w:rsidP="0084673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Технологическое присоединение к электрическим сетям </w:t>
      </w:r>
      <w:proofErr w:type="spellStart"/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энергопринимающих</w:t>
      </w:r>
      <w:proofErr w:type="spellEnd"/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устройств физических лиц с максимальной мощностью до 15 кВт</w:t>
      </w:r>
    </w:p>
    <w:p w:rsidR="00846738" w:rsidRPr="00846738" w:rsidRDefault="00846738" w:rsidP="0084673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6738" w:rsidRPr="00846738" w:rsidRDefault="00846738" w:rsidP="0084673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6738" w:rsidRPr="00846738" w:rsidRDefault="00846738" w:rsidP="00846738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заявителей:</w:t>
      </w:r>
      <w:r w:rsidRPr="0084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физические лица</w:t>
      </w:r>
    </w:p>
    <w:p w:rsidR="00846738" w:rsidRPr="00846738" w:rsidRDefault="00846738" w:rsidP="00846738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84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тарифам, утверждённым МТРиЭ Челябинской области, РЭК Свердловской области</w:t>
      </w:r>
    </w:p>
    <w:p w:rsidR="00846738" w:rsidRPr="00846738" w:rsidRDefault="00846738" w:rsidP="00846738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84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 заявителя за предоставлением услуги</w:t>
      </w:r>
    </w:p>
    <w:p w:rsidR="00846738" w:rsidRPr="00846738" w:rsidRDefault="00846738" w:rsidP="00846738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84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подключение заявителя к электрическим сетям АО «Энергосетевая компания ЧТПЗ»</w:t>
      </w:r>
    </w:p>
    <w:p w:rsidR="00846738" w:rsidRPr="003370C6" w:rsidRDefault="00846738" w:rsidP="00846738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7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84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сроков, установленных законодательством (не более 1 года).</w:t>
      </w:r>
    </w:p>
    <w:p w:rsidR="00846738" w:rsidRPr="003370C6" w:rsidRDefault="00846738" w:rsidP="00846738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80B" w:rsidRPr="00846738" w:rsidRDefault="0084673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67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59880" cy="4720412"/>
            <wp:effectExtent l="19050" t="0" r="7620" b="0"/>
            <wp:docPr id="1" name="Рисунок 1" descr="https://minenergo.gov.ru/sites/default/files/texts/547/6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energo.gov.ru/sites/default/files/texts/547/614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720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738" w:rsidRDefault="0084673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46738" w:rsidRPr="00846738" w:rsidRDefault="0084673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46738" w:rsidRPr="00846738" w:rsidRDefault="0084673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lastRenderedPageBreak/>
        <w:t>Шаг 1 Подача заявки и заключение договора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738">
        <w:rPr>
          <w:rFonts w:ascii="Times New Roman" w:hAnsi="Times New Roman" w:cs="Times New Roman"/>
          <w:sz w:val="28"/>
          <w:szCs w:val="28"/>
        </w:rPr>
        <w:t xml:space="preserve">- заявитель направляет заявку в сетевую организацию, объекты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хозяйства которой расположены на наименьшем расстоянии (под наименьшем расстоянием понимается минимальное расстояние по прямой от границ участка заявителя до существующего объекта электрической сети, или планируемого к вводу в соответствии с инвестиционной программой) от границ участка заявителя.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 xml:space="preserve"> Форма заявки физического лица на присоединение по одному источнику электроснабжения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 с максимальной мощностью до 15 к</w:t>
      </w:r>
      <w:proofErr w:type="gramStart"/>
      <w:r w:rsidRPr="00846738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>ючительно (используемых для бытовых и иных нужд, не связанных с осуществлением предпринимательской деятельности)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(Приложение № 6 к Правилам технологического присоединения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 потребителей электрической энергии, объектов по производству электрической энергии, а также объектов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хозяйства, принадлежащих сетевым организациям и иным лицам, к электрическим сетям) (далее – Правила ТП).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Если на </w:t>
      </w:r>
      <w:proofErr w:type="gramStart"/>
      <w:r w:rsidRPr="00846738">
        <w:rPr>
          <w:rFonts w:ascii="Times New Roman" w:hAnsi="Times New Roman" w:cs="Times New Roman"/>
          <w:sz w:val="28"/>
          <w:szCs w:val="28"/>
        </w:rPr>
        <w:t>расстоянии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 xml:space="preserve"> менее 300 метров от границ участка заявителя находятся объекты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хозяйства нескольких организаций заявитель вправе направить заявку в любую из них. Это положение не распространяется на заявителей имеющих намерение осуществить технологическое присоединение по </w:t>
      </w:r>
      <w:proofErr w:type="gramStart"/>
      <w:r w:rsidRPr="00846738">
        <w:rPr>
          <w:rFonts w:ascii="Times New Roman" w:hAnsi="Times New Roman" w:cs="Times New Roman"/>
          <w:sz w:val="28"/>
          <w:szCs w:val="28"/>
        </w:rPr>
        <w:t>индивидуальному проекту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>. Любые лица имеют право на технологическое присоединение построенных ими линий электропередач к электрическим сетям в соответствии с </w:t>
      </w:r>
      <w:hyperlink r:id="rId5" w:history="1">
        <w:r w:rsidRPr="00846738">
          <w:rPr>
            <w:rStyle w:val="a3"/>
            <w:rFonts w:ascii="Times New Roman" w:hAnsi="Times New Roman" w:cs="Times New Roman"/>
            <w:sz w:val="28"/>
            <w:szCs w:val="28"/>
          </w:rPr>
          <w:t>Правилами ТП</w:t>
        </w:r>
      </w:hyperlink>
      <w:r w:rsidRPr="00846738">
        <w:rPr>
          <w:rFonts w:ascii="Times New Roman" w:hAnsi="Times New Roman" w:cs="Times New Roman"/>
          <w:sz w:val="28"/>
          <w:szCs w:val="28"/>
        </w:rPr>
        <w:t>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Сведения, указываемые в заявке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738">
        <w:rPr>
          <w:rFonts w:ascii="Times New Roman" w:hAnsi="Times New Roman" w:cs="Times New Roman"/>
          <w:sz w:val="28"/>
          <w:szCs w:val="28"/>
        </w:rPr>
        <w:t xml:space="preserve">В заявке, направляемой заявителем - физическим лицом в целях технологического присоединения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устройств, максимальная мощность которых составляет до 15 кВт включительно (с учетом ранее присоединенных в данной точке присоединения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источнику, должны быть указаны:</w:t>
      </w:r>
      <w:proofErr w:type="gramEnd"/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а) фамилия, имя и отчество заявителя, серия, номер и дата выдачи паспорта или иного документа, удостоверяющего личность в соответствии с законодательством Российской Федерации;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б) место нахождения заявителя;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в) наименование и место нахождения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lastRenderedPageBreak/>
        <w:t xml:space="preserve">г) запрашиваемая максимальная мощность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 заявителя.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Документы, прилагаемые к заявке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а) план расположения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б)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кВ и выше,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в) перечень и мощность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устройств, которые могут быть присоединены к устройствам противоаварийной автоматики;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г) копия документа, подтверждающего право собственности или иное предусмотренное законом основание на объект капитального строительства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устройства;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673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>)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 xml:space="preserve">Договор с </w:t>
      </w:r>
      <w:proofErr w:type="spellStart"/>
      <w:r w:rsidRPr="00846738">
        <w:rPr>
          <w:rFonts w:ascii="Times New Roman" w:hAnsi="Times New Roman" w:cs="Times New Roman"/>
          <w:b/>
          <w:bCs/>
          <w:sz w:val="28"/>
          <w:szCs w:val="28"/>
        </w:rPr>
        <w:t>энергосбытовой</w:t>
      </w:r>
      <w:proofErr w:type="spellEnd"/>
      <w:r w:rsidRPr="00846738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организацией можно заключить в процессе технологического присоединения путем непосредственного обращения в </w:t>
      </w:r>
      <w:proofErr w:type="spellStart"/>
      <w:r w:rsidRPr="00846738">
        <w:rPr>
          <w:rFonts w:ascii="Times New Roman" w:hAnsi="Times New Roman" w:cs="Times New Roman"/>
          <w:b/>
          <w:bCs/>
          <w:sz w:val="28"/>
          <w:szCs w:val="28"/>
        </w:rPr>
        <w:t>энергосбытовую</w:t>
      </w:r>
      <w:proofErr w:type="spellEnd"/>
      <w:r w:rsidRPr="00846738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организацию.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Сетевая организация в течение 15 дней со дня получения заявки направляет заявителю 2 экземпляра заполненного и подписанного со своей стороны проекта договора, в том числе ТУ, как неотъемлемое приложение к договору. В </w:t>
      </w:r>
      <w:proofErr w:type="gramStart"/>
      <w:r w:rsidRPr="00846738">
        <w:rPr>
          <w:rFonts w:ascii="Times New Roman" w:hAnsi="Times New Roman" w:cs="Times New Roman"/>
          <w:sz w:val="28"/>
          <w:szCs w:val="28"/>
        </w:rPr>
        <w:t>проекте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 xml:space="preserve"> договора и ТУ должен быть приведен перечень мероприятий по ТП, которые должны быть выполнены как со стороны сетевой организации, так и со стороны потребителя.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Срок подписания договора – 30 дней с момента получения его потребителем.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738">
        <w:rPr>
          <w:rFonts w:ascii="Times New Roman" w:hAnsi="Times New Roman" w:cs="Times New Roman"/>
          <w:sz w:val="28"/>
          <w:szCs w:val="28"/>
        </w:rPr>
        <w:t xml:space="preserve">* В случае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ненаправления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заявителем подписанного проекта договора либо мотивированного отказа от его подписания, но не ранее чем через 60 дней со дня получения заявителем подписанного сетевой организацией проекта договора и технических условий, поданная этим заявителем заявка аннулируется.</w:t>
      </w:r>
      <w:proofErr w:type="gramEnd"/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Типовой договор</w:t>
      </w:r>
    </w:p>
    <w:p w:rsidR="00846738" w:rsidRPr="00846738" w:rsidRDefault="003D1A46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gramStart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Типовой договор об осуществлении технологического присоединения к электрическим сетям (для физических лиц в целях технологического присоединения </w:t>
        </w:r>
        <w:proofErr w:type="spellStart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lastRenderedPageBreak/>
          <w:t>энергопринимающих</w:t>
        </w:r>
        <w:proofErr w:type="spellEnd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составляет до 15 кВт включительно (с учетом ранее присоединенных в данной точке присоединения </w:t>
        </w:r>
        <w:proofErr w:type="spellStart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 устройств) и которые используются для бытовых и иных нужд, не связанных с осуществлением предпринимательской деятельности) </w:t>
        </w:r>
      </w:hyperlink>
      <w:r w:rsidR="00846738" w:rsidRPr="00846738">
        <w:rPr>
          <w:rFonts w:ascii="Times New Roman" w:hAnsi="Times New Roman" w:cs="Times New Roman"/>
          <w:sz w:val="28"/>
          <w:szCs w:val="28"/>
        </w:rPr>
        <w:t>(Приложение № 8 к Правилам ТП)</w:t>
      </w:r>
      <w:proofErr w:type="gramEnd"/>
    </w:p>
    <w:p w:rsidR="00846738" w:rsidRPr="00846738" w:rsidRDefault="003D1A46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Типовой договор об осуществлении технологического присоединения к электрическим сетям (для </w:t>
        </w:r>
        <w:proofErr w:type="gramStart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>для</w:t>
        </w:r>
        <w:proofErr w:type="gramEnd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 юридических лиц или индивидуальных предпринимателей в целях технологического присоединения </w:t>
        </w:r>
        <w:proofErr w:type="spellStart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составляет до 15 кВт включительно (с учетом ранее присоединенных в данной точке присоединения </w:t>
        </w:r>
        <w:proofErr w:type="spellStart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="00846738" w:rsidRPr="00846738">
          <w:rPr>
            <w:rStyle w:val="a3"/>
            <w:rFonts w:ascii="Times New Roman" w:hAnsi="Times New Roman" w:cs="Times New Roman"/>
            <w:sz w:val="28"/>
            <w:szCs w:val="28"/>
          </w:rPr>
          <w:t xml:space="preserve"> устройств) и которые используются для бытовых и иных нужд, не связанных с осуществлением предпринимательской деятельности) </w:t>
        </w:r>
      </w:hyperlink>
      <w:r w:rsidR="00846738" w:rsidRPr="00846738">
        <w:rPr>
          <w:rFonts w:ascii="Times New Roman" w:hAnsi="Times New Roman" w:cs="Times New Roman"/>
          <w:sz w:val="28"/>
          <w:szCs w:val="28"/>
        </w:rPr>
        <w:t>(Приложение № 9 к Правилам ТП )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 </w:t>
      </w:r>
      <w:r w:rsidRPr="00846738">
        <w:rPr>
          <w:rFonts w:ascii="Times New Roman" w:hAnsi="Times New Roman" w:cs="Times New Roman"/>
          <w:b/>
          <w:bCs/>
          <w:sz w:val="28"/>
          <w:szCs w:val="28"/>
        </w:rPr>
        <w:t>Шаг 2 Выполнение мероприятий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заявитель выполняет мероприятия в границах своего земельного участка;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сетевая организация выполняет мероприятия до границ земельного участка заявителя.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Срок осуществления мероприятий по ТП: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73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– до 4 месяцев </w:t>
      </w:r>
      <w:r w:rsidRPr="00846738">
        <w:rPr>
          <w:rFonts w:ascii="Times New Roman" w:hAnsi="Times New Roman" w:cs="Times New Roman"/>
          <w:sz w:val="28"/>
          <w:szCs w:val="28"/>
        </w:rPr>
        <w:t xml:space="preserve">в случаях осуществления технологического присоединения к электрическим сетям классом напряжения до 20 кВ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устройства, составляет не более 300 метров в городах и поселках городского типа и не более 500 метров в сельской местности и от сетевой организации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6738">
        <w:rPr>
          <w:rFonts w:ascii="Times New Roman" w:hAnsi="Times New Roman" w:cs="Times New Roman"/>
          <w:sz w:val="28"/>
          <w:szCs w:val="28"/>
        </w:rPr>
        <w:t xml:space="preserve">не требуется выполнение работ по строительству (реконструкции) объектов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хозяйства от существующих объектов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хозяйства до присоединяемых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 и (или) объектов электроэнергетики:</w:t>
      </w:r>
      <w:proofErr w:type="gramEnd"/>
    </w:p>
    <w:p w:rsid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46738">
        <w:rPr>
          <w:rFonts w:ascii="Times New Roman" w:hAnsi="Times New Roman" w:cs="Times New Roman"/>
          <w:sz w:val="28"/>
          <w:szCs w:val="28"/>
        </w:rPr>
        <w:t xml:space="preserve">- до 6 месяцев, если технологическое присоединение осуществляется к электрическим сетям, уровень напряжения которых составляет до 20 кВ включительно, </w:t>
      </w:r>
      <w:proofErr w:type="gramStart"/>
      <w:r w:rsidRPr="008467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46738">
        <w:rPr>
          <w:rFonts w:ascii="Times New Roman" w:hAnsi="Times New Roman" w:cs="Times New Roman"/>
          <w:sz w:val="28"/>
          <w:szCs w:val="28"/>
        </w:rPr>
        <w:t xml:space="preserve"> если расстояние от существующих электрических сетей необходимого класса напряжения до границ участка заявителя, на котором расположены присоединяемые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устройства, составляет не более 300 метров в городах и поселках городского типа и не более 500 метров в сельской местности;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в остальных случаях – до 1 года.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Мероприятия по технологическому присоединению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подготовка, выдача сетевой организацией технических условий и их согласование с системным оператором (субъектом оперативно-диспетчерского управления в технологически изолированных территориальных электроэнергетических системах), а в случае выдачи технических условий электростанцией - согласование их с системным оператором (субъектом оперативно-диспетчерского управления в технологически изолированных территориальных электроэнергетических системах) и со смежными сетевыми организациями;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разработка сетевой организацией проектной документации согласно обязательствам, предусмотренным техническими условиями;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разработка заявителем проектной документации в границах его земельного участка согласно обязательствам, предусмотренным техническими условиями, за исключением случаев,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- выполнение технических условий заявителем и сетевой организацией, включая осуществление сетевой организацией мероприятий по подключению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 под действие аппаратуры противоаварийной и режимной автоматики в соответствии с техническими условиями;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 xml:space="preserve">- осмотр присоединяемых электроустановок заявителя, включая вводные распределительные устройства, должен осуществляться сетевой организацией с участием заявителя), с выдачей акта осмотра (обследования) </w:t>
      </w:r>
      <w:proofErr w:type="spellStart"/>
      <w:r w:rsidRPr="00846738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846738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"включено").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Шаг 3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Оформление документов и фактическая подача напряжения - получение Акта о ТП;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- получение Акта разграничения балансовой принадлежности и Акта эксплуатационной ответственности.</w:t>
      </w:r>
    </w:p>
    <w:p w:rsidR="00846738" w:rsidRPr="00846738" w:rsidRDefault="00846738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738">
        <w:rPr>
          <w:rFonts w:ascii="Times New Roman" w:hAnsi="Times New Roman" w:cs="Times New Roman"/>
          <w:sz w:val="28"/>
          <w:szCs w:val="28"/>
        </w:rPr>
        <w:t>Осуществление фактической подачи электроэнергии заявителю путем включения коммутационного аппарата.</w:t>
      </w:r>
    </w:p>
    <w:p w:rsidR="00846738" w:rsidRPr="003370C6" w:rsidRDefault="00846738" w:rsidP="0084673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6738">
        <w:rPr>
          <w:rFonts w:ascii="Times New Roman" w:hAnsi="Times New Roman" w:cs="Times New Roman"/>
          <w:b/>
          <w:bCs/>
          <w:sz w:val="28"/>
          <w:szCs w:val="28"/>
        </w:rPr>
        <w:t>Технологическое присоединение завершено.</w:t>
      </w:r>
    </w:p>
    <w:p w:rsidR="003370C6" w:rsidRPr="000834C2" w:rsidRDefault="003370C6" w:rsidP="00337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/>
          <w:sz w:val="24"/>
          <w:szCs w:val="24"/>
        </w:rPr>
        <w:lastRenderedPageBreak/>
        <w:t>КОНТАКТНАЯ ИНФОРМАЦИЯ ДЛЯ НАПРАВЛЕНИЯ ОБРАЩЕНИИЙ:</w:t>
      </w:r>
      <w:r w:rsidRPr="00C84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70C6" w:rsidRPr="000834C2" w:rsidRDefault="003370C6" w:rsidP="00337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0C6" w:rsidRPr="00C84E23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Контактная информация для направления обращений:</w:t>
      </w:r>
    </w:p>
    <w:p w:rsidR="003370C6" w:rsidRPr="00C84E23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Начальник отдела по развитию и реализации услуг: Смирнов Антон Николаевич</w:t>
      </w:r>
    </w:p>
    <w:p w:rsidR="003370C6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84E23">
        <w:rPr>
          <w:rFonts w:ascii="Times New Roman" w:hAnsi="Times New Roman" w:cs="Times New Roman"/>
          <w:sz w:val="24"/>
          <w:szCs w:val="24"/>
        </w:rPr>
        <w:t>Тел</w:t>
      </w:r>
      <w:r w:rsidRPr="00C84E23">
        <w:rPr>
          <w:rFonts w:ascii="Times New Roman" w:hAnsi="Times New Roman" w:cs="Times New Roman"/>
          <w:sz w:val="24"/>
          <w:szCs w:val="24"/>
          <w:lang w:val="en-US"/>
        </w:rPr>
        <w:t xml:space="preserve">.: +7 (351) 255-77-99; E-mail: </w:t>
      </w:r>
      <w:r w:rsidR="003D1A46">
        <w:fldChar w:fldCharType="begin"/>
      </w:r>
      <w:r w:rsidR="003D1A46" w:rsidRPr="000834C2">
        <w:rPr>
          <w:lang w:val="en-US"/>
        </w:rPr>
        <w:instrText>HYPERLINK "mailto:Anton.Smirnov@chelpipe.ru"</w:instrText>
      </w:r>
      <w:r w:rsidR="003D1A46">
        <w:fldChar w:fldCharType="separate"/>
      </w:r>
      <w:r w:rsidRPr="00A33F97">
        <w:rPr>
          <w:rStyle w:val="a3"/>
          <w:rFonts w:ascii="Times New Roman" w:hAnsi="Times New Roman" w:cs="Times New Roman"/>
          <w:sz w:val="24"/>
          <w:szCs w:val="24"/>
          <w:lang w:val="en-US"/>
        </w:rPr>
        <w:t>Anton.Smirnov@chelpipe.ru</w:t>
      </w:r>
      <w:r w:rsidR="003D1A46">
        <w:fldChar w:fldCharType="end"/>
      </w:r>
    </w:p>
    <w:p w:rsidR="003370C6" w:rsidRPr="00C84E23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370C6" w:rsidRPr="00C84E23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Главный инженер: Иванов Александр Иванович</w:t>
      </w:r>
    </w:p>
    <w:p w:rsidR="003370C6" w:rsidRPr="000834C2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sz w:val="24"/>
          <w:szCs w:val="24"/>
        </w:rPr>
        <w:t>Тел</w:t>
      </w:r>
      <w:r w:rsidRPr="000834C2">
        <w:rPr>
          <w:rFonts w:ascii="Times New Roman" w:hAnsi="Times New Roman" w:cs="Times New Roman"/>
          <w:sz w:val="24"/>
          <w:szCs w:val="24"/>
        </w:rPr>
        <w:t xml:space="preserve">.: +7 (351) 255-69-56; </w:t>
      </w:r>
      <w:r w:rsidRPr="00C84E2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834C2">
        <w:rPr>
          <w:rFonts w:ascii="Times New Roman" w:hAnsi="Times New Roman" w:cs="Times New Roman"/>
          <w:sz w:val="24"/>
          <w:szCs w:val="24"/>
        </w:rPr>
        <w:t>-</w:t>
      </w:r>
      <w:r w:rsidRPr="00C84E2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834C2">
        <w:rPr>
          <w:rFonts w:ascii="Times New Roman" w:hAnsi="Times New Roman" w:cs="Times New Roman"/>
          <w:sz w:val="24"/>
          <w:szCs w:val="24"/>
        </w:rPr>
        <w:t xml:space="preserve">: </w:t>
      </w:r>
      <w:r w:rsidR="003D1A46">
        <w:fldChar w:fldCharType="begin"/>
      </w:r>
      <w:r w:rsidR="003D1A46">
        <w:instrText>HYPERLINK "mailto:Aleksandr.Ivanov@chelpipe.ru"</w:instrText>
      </w:r>
      <w:r w:rsidR="003D1A46">
        <w:fldChar w:fldCharType="separate"/>
      </w:r>
      <w:r w:rsidRPr="00A33F97">
        <w:rPr>
          <w:rStyle w:val="a3"/>
          <w:rFonts w:ascii="Times New Roman" w:hAnsi="Times New Roman" w:cs="Times New Roman"/>
          <w:sz w:val="24"/>
          <w:szCs w:val="24"/>
          <w:lang w:val="en-US"/>
        </w:rPr>
        <w:t>Aleksandr</w:t>
      </w:r>
      <w:r w:rsidRPr="000834C2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A33F97">
        <w:rPr>
          <w:rStyle w:val="a3"/>
          <w:rFonts w:ascii="Times New Roman" w:hAnsi="Times New Roman" w:cs="Times New Roman"/>
          <w:sz w:val="24"/>
          <w:szCs w:val="24"/>
          <w:lang w:val="en-US"/>
        </w:rPr>
        <w:t>Ivanov</w:t>
      </w:r>
      <w:r w:rsidRPr="000834C2">
        <w:rPr>
          <w:rStyle w:val="a3"/>
          <w:rFonts w:ascii="Times New Roman" w:hAnsi="Times New Roman" w:cs="Times New Roman"/>
          <w:sz w:val="24"/>
          <w:szCs w:val="24"/>
        </w:rPr>
        <w:t>@</w:t>
      </w:r>
      <w:r w:rsidRPr="00A33F97">
        <w:rPr>
          <w:rStyle w:val="a3"/>
          <w:rFonts w:ascii="Times New Roman" w:hAnsi="Times New Roman" w:cs="Times New Roman"/>
          <w:sz w:val="24"/>
          <w:szCs w:val="24"/>
          <w:lang w:val="en-US"/>
        </w:rPr>
        <w:t>chelpipe</w:t>
      </w:r>
      <w:r w:rsidRPr="000834C2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A33F97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r w:rsidR="003D1A46">
        <w:fldChar w:fldCharType="end"/>
      </w:r>
    </w:p>
    <w:p w:rsidR="003370C6" w:rsidRPr="000834C2" w:rsidRDefault="003370C6" w:rsidP="003370C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0C6" w:rsidRPr="00C84E23" w:rsidRDefault="003370C6" w:rsidP="0033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Cs/>
          <w:sz w:val="24"/>
          <w:szCs w:val="24"/>
        </w:rPr>
        <w:t xml:space="preserve">Филиал в </w:t>
      </w:r>
      <w:proofErr w:type="gramStart"/>
      <w:r w:rsidRPr="00C84E23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C84E23">
        <w:rPr>
          <w:rFonts w:ascii="Times New Roman" w:hAnsi="Times New Roman" w:cs="Times New Roman"/>
          <w:bCs/>
          <w:sz w:val="24"/>
          <w:szCs w:val="24"/>
        </w:rPr>
        <w:t>. Первоуральск:</w:t>
      </w:r>
    </w:p>
    <w:p w:rsidR="003370C6" w:rsidRPr="00C84E23" w:rsidRDefault="003370C6" w:rsidP="0033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Cs/>
          <w:sz w:val="24"/>
          <w:szCs w:val="24"/>
        </w:rPr>
        <w:t>Камилянов Эдуард Альбертович</w:t>
      </w:r>
    </w:p>
    <w:p w:rsidR="003370C6" w:rsidRPr="003370C6" w:rsidRDefault="003370C6" w:rsidP="0033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E23">
        <w:rPr>
          <w:rFonts w:ascii="Times New Roman" w:hAnsi="Times New Roman" w:cs="Times New Roman"/>
          <w:bCs/>
          <w:sz w:val="24"/>
          <w:szCs w:val="24"/>
        </w:rPr>
        <w:t>Тел.: </w:t>
      </w:r>
      <w:r w:rsidRPr="00C84E23">
        <w:rPr>
          <w:rFonts w:ascii="Times New Roman" w:hAnsi="Times New Roman" w:cs="Times New Roman"/>
          <w:sz w:val="24"/>
          <w:szCs w:val="24"/>
        </w:rPr>
        <w:t xml:space="preserve">+7 (3439) 27-67-34; </w:t>
      </w:r>
      <w:proofErr w:type="spellStart"/>
      <w:r w:rsidRPr="00C84E23">
        <w:rPr>
          <w:rFonts w:ascii="Times New Roman" w:hAnsi="Times New Roman" w:cs="Times New Roman"/>
          <w:bCs/>
          <w:sz w:val="24"/>
          <w:szCs w:val="24"/>
        </w:rPr>
        <w:t>E-mail</w:t>
      </w:r>
      <w:proofErr w:type="spellEnd"/>
      <w:r w:rsidRPr="00C84E23">
        <w:rPr>
          <w:rFonts w:ascii="Times New Roman" w:hAnsi="Times New Roman" w:cs="Times New Roman"/>
          <w:bCs/>
          <w:sz w:val="24"/>
          <w:szCs w:val="24"/>
        </w:rPr>
        <w:t>: </w:t>
      </w:r>
      <w:hyperlink r:id="rId8" w:history="1">
        <w:r w:rsidRPr="00A33F97">
          <w:rPr>
            <w:rStyle w:val="a3"/>
            <w:rFonts w:ascii="Times New Roman" w:hAnsi="Times New Roman" w:cs="Times New Roman"/>
            <w:sz w:val="24"/>
            <w:szCs w:val="24"/>
          </w:rPr>
          <w:t>Eduard.Kamilyanov@chelpipe.ru</w:t>
        </w:r>
      </w:hyperlink>
    </w:p>
    <w:p w:rsidR="003370C6" w:rsidRPr="003370C6" w:rsidRDefault="003370C6" w:rsidP="0033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0C6" w:rsidRPr="003370C6" w:rsidRDefault="003370C6" w:rsidP="008467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370C6" w:rsidRPr="003370C6" w:rsidSect="00846738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738"/>
    <w:rsid w:val="000834C2"/>
    <w:rsid w:val="003370C6"/>
    <w:rsid w:val="003D1A46"/>
    <w:rsid w:val="0042180B"/>
    <w:rsid w:val="00816175"/>
    <w:rsid w:val="00846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ard.Kamilyanov@chelpip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inenergo.gov.ru/sites/default/files/texts/547/387/prilozhenie_n_9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inenergo.gov.ru/sites/default/files/texts/547/386/prilozhenie_n_8.docx" TargetMode="External"/><Relationship Id="rId5" Type="http://schemas.openxmlformats.org/officeDocument/2006/relationships/hyperlink" Target="http://minenergo.gov.ru/sites/default/files/texts/547/pravila_tp.rt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1584</Words>
  <Characters>9029</Characters>
  <Application>Microsoft Office Word</Application>
  <DocSecurity>0</DocSecurity>
  <Lines>75</Lines>
  <Paragraphs>21</Paragraphs>
  <ScaleCrop>false</ScaleCrop>
  <Company/>
  <LinksUpToDate>false</LinksUpToDate>
  <CharactersWithSpaces>10592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2019-08-20T09:29:00Z</dcterms:created>
  <dcterms:modified xsi:type="dcterms:W3CDTF">2019-08-20T09:52:00Z</dcterms:modified>
</cp:coreProperties>
</file>